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F1" w:rsidRPr="00E547FF" w:rsidRDefault="003E1BF1" w:rsidP="003E1BF1">
      <w:pPr>
        <w:ind w:left="590" w:hangingChars="245" w:hanging="590"/>
        <w:jc w:val="center"/>
        <w:rPr>
          <w:rFonts w:ascii="Cambria Math" w:eastAsia="SimSun" w:hAnsi="Cambria Math"/>
          <w:b/>
          <w:lang w:eastAsia="zh-CN"/>
        </w:rPr>
      </w:pPr>
      <w:r w:rsidRPr="00E547FF">
        <w:rPr>
          <w:rFonts w:ascii="Cambria Math" w:eastAsia="SimSun" w:hAnsi="Cambria Math" w:hint="eastAsia"/>
          <w:b/>
          <w:lang w:eastAsia="zh-CN"/>
        </w:rPr>
        <w:t>Proof reading of an integration problem</w:t>
      </w:r>
    </w:p>
    <w:p w:rsidR="003E1BF1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3E1BF1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Check the following integration steps. Are there any mistakes that lead to the different answers in Method 1 and Method 2?</w:t>
      </w:r>
    </w:p>
    <w:p w:rsidR="003E1BF1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3E1BF1" w:rsidRPr="000E345D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  <w:r w:rsidRPr="000E345D">
        <w:rPr>
          <w:rFonts w:ascii="Cambria Math" w:eastAsia="SimSun" w:hAnsi="Cambria Math" w:hint="eastAsia"/>
          <w:b/>
          <w:lang w:eastAsia="zh-CN"/>
        </w:rPr>
        <w:t>Method 1</w:t>
      </w:r>
    </w:p>
    <w:p w:rsidR="003E1BF1" w:rsidRPr="00E547FF" w:rsidRDefault="003E1BF1" w:rsidP="003E1BF1">
      <w:pPr>
        <w:ind w:left="588" w:hangingChars="245" w:hanging="588"/>
        <w:rPr>
          <w:rFonts w:ascii="Cambria Math" w:eastAsia="SimSun" w:hAnsi="Cambria Math"/>
          <w:lang w:eastAsia="zh-CN"/>
        </w:rPr>
      </w:pPr>
      <w:r w:rsidRPr="0048561C">
        <w:rPr>
          <w:rFonts w:eastAsia="SimSu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.8pt;margin-top:13.4pt;width:439.65pt;height:267.35pt;z-index:251658240;mso-width-relative:margin;mso-height-relative:margin">
            <v:textbox>
              <w:txbxContent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Evaluate  </w:t>
                  </w:r>
                  <m:oMath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We have the standard integral:  </w:t>
                  </w:r>
                  <m:oMath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dx=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3E1BF1" w:rsidRPr="0084397E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dx=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dx=4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oMath>
                </w:p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nary>
                          <m:naryPr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xd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4-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SimSun" w:hAnsi="Cambria Math"/>
                                            <w:lang w:eastAsia="zh-CN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lang w:eastAsia="zh-CN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lang w:eastAsia="zh-CN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e>
                            </m:d>
                          </m:e>
                        </m:nary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, integration by parts.</w:t>
                  </w:r>
                </w:p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-2x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dx=4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-I</m:t>
                    </m:r>
                  </m:oMath>
                </w:p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∴2I=4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</w:p>
                <w:p w:rsidR="003E1BF1" w:rsidRDefault="003E1BF1" w:rsidP="003E1BF1">
                  <w:pPr>
                    <w:ind w:left="588" w:hangingChars="245" w:hanging="588"/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∴I=2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    …(1)</m:t>
                    </m:r>
                  </m:oMath>
                </w:p>
                <w:p w:rsidR="003E1BF1" w:rsidRDefault="003E1BF1" w:rsidP="003E1BF1"/>
              </w:txbxContent>
            </v:textbox>
          </v:shape>
        </w:pict>
      </w:r>
    </w:p>
    <w:p w:rsidR="003E1BF1" w:rsidRDefault="003E1BF1" w:rsidP="003E1BF1">
      <w:pPr>
        <w:ind w:left="588" w:hangingChars="245" w:hanging="588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3E1BF1" w:rsidRDefault="003E1BF1" w:rsidP="003E1BF1">
      <w:pPr>
        <w:ind w:left="588" w:hangingChars="245" w:hanging="588"/>
        <w:rPr>
          <w:rFonts w:ascii="Cambria Math" w:eastAsia="SimSun" w:hAnsi="Cambria Math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</w:p>
    <w:p w:rsidR="003E1BF1" w:rsidRPr="000E345D" w:rsidRDefault="003E1BF1" w:rsidP="003E1BF1">
      <w:pPr>
        <w:ind w:left="590" w:hangingChars="245" w:hanging="590"/>
        <w:rPr>
          <w:rFonts w:ascii="Cambria Math" w:eastAsia="SimSun" w:hAnsi="Cambria Math"/>
          <w:b/>
          <w:lang w:eastAsia="zh-CN"/>
        </w:rPr>
      </w:pPr>
      <w:r w:rsidRPr="000E345D">
        <w:rPr>
          <w:rFonts w:ascii="Cambria Math" w:eastAsia="SimSun" w:hAnsi="Cambria Math" w:hint="eastAsia"/>
          <w:b/>
          <w:lang w:eastAsia="zh-CN"/>
        </w:rPr>
        <w:t>Method 2</w:t>
      </w: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31" type="#_x0000_t202" style="position:absolute;margin-left:0;margin-top:0;width:530.9pt;height:229.6pt;z-index:251661312;mso-position-horizontal:center;mso-width-relative:margin;mso-height-relative:margin">
            <v:textbox>
              <w:txbxContent>
                <w:p w:rsidR="003E1BF1" w:rsidRDefault="003E1BF1" w:rsidP="003E1BF1">
                  <w:pPr>
                    <w:rPr>
                      <w:rFonts w:eastAsia="SimSun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I=</m:t>
                      </m:r>
                      <m:nary>
                        <m:naryPr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  <m:t>4-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SimSun" w:hAnsi="Cambria Math"/>
                                          <w:lang w:eastAsia="zh-CN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lang w:eastAsia="zh-CN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lang w:eastAsia="zh-CN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dx</m:t>
                      </m:r>
                    </m:oMath>
                  </m:oMathPara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eastAsia="SimSun"/>
                      <w:lang w:eastAsia="zh-CN"/>
                    </w:rPr>
                    <w:tab/>
                  </w:r>
                  <w:r w:rsidRPr="00E547FF">
                    <w:rPr>
                      <w:rFonts w:ascii="Cambria Math" w:eastAsia="SimSun" w:hAnsi="Cambria Math" w:hint="eastAsia"/>
                      <w:lang w:eastAsia="zh-CN"/>
                    </w:rPr>
                    <w:t xml:space="preserve">Let  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=4-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   2udu=-2xdx,  udu=-xdx</m:t>
                    </m:r>
                  </m:oMath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I=-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u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u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udu=-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du</m:t>
                    </m:r>
                  </m:oMath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Let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u=2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t, du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=2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dt</m:t>
                    </m:r>
                  </m:oMath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I=-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</m:func>
                      </m:e>
                    </m:nary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t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=-4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tdt=-4</m:t>
                    </m:r>
                    <m:nary>
                      <m:naryPr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2t</m:t>
                                    </m:r>
                                  </m:e>
                                </m:func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dt=-2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2t</m:t>
                            </m:r>
                          </m:e>
                        </m:fun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</m:t>
                    </m:r>
                  </m:oMath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=-2t-2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+c=-2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u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-u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+c=-2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u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u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u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</m:t>
                    </m:r>
                  </m:oMath>
                </w:p>
                <w:p w:rsidR="003E1BF1" w:rsidRDefault="003E1BF1" w:rsidP="003E1BF1">
                  <w:pPr>
                    <w:rPr>
                      <w:rFonts w:ascii="Cambria Math" w:eastAsia="SimSun" w:hAnsi="Cambria Math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=-2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+c   …(2)</m:t>
                    </m:r>
                  </m:oMath>
                </w:p>
                <w:p w:rsidR="003E1BF1" w:rsidRDefault="003E1BF1" w:rsidP="003E1BF1"/>
              </w:txbxContent>
            </v:textbox>
          </v:shape>
        </w:pict>
      </w: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/>
          <w:lang w:eastAsia="zh-CN"/>
        </w:rPr>
      </w:pPr>
    </w:p>
    <w:p w:rsidR="003E1BF1" w:rsidRDefault="003E1BF1" w:rsidP="003E1BF1">
      <w:pPr>
        <w:rPr>
          <w:rFonts w:eastAsia="SimSun" w:hint="eastAsia"/>
          <w:lang w:eastAsia="zh-CN"/>
        </w:rPr>
      </w:pPr>
    </w:p>
    <w:p w:rsidR="003E1BF1" w:rsidRDefault="003E1BF1" w:rsidP="003E1BF1">
      <w:pPr>
        <w:rPr>
          <w:rFonts w:eastAsia="SimSun" w:hint="eastAsia"/>
          <w:lang w:eastAsia="zh-CN"/>
        </w:rPr>
      </w:pPr>
    </w:p>
    <w:p w:rsidR="003E1BF1" w:rsidRDefault="003E1BF1" w:rsidP="003E1BF1">
      <w:pPr>
        <w:rPr>
          <w:rFonts w:eastAsia="SimSun" w:hint="eastAsia"/>
          <w:lang w:eastAsia="zh-CN"/>
        </w:rPr>
      </w:pPr>
    </w:p>
    <w:p w:rsidR="00742B28" w:rsidRDefault="00742B2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>It seems that the answer in (1) is different fr</w:t>
      </w:r>
      <w:r w:rsidR="004C211B">
        <w:rPr>
          <w:rFonts w:ascii="Cambria Math" w:eastAsia="SimSun" w:hAnsi="Cambria Math" w:hint="eastAsia"/>
          <w:lang w:eastAsia="zh-CN"/>
        </w:rPr>
        <w:t>om (2), but in fact they differ</w:t>
      </w:r>
      <w:r>
        <w:rPr>
          <w:rFonts w:ascii="Cambria Math" w:eastAsia="SimSun" w:hAnsi="Cambria Math" w:hint="eastAsia"/>
          <w:lang w:eastAsia="zh-CN"/>
        </w:rPr>
        <w:t xml:space="preserve"> by a constant.</w:t>
      </w:r>
    </w:p>
    <w:p w:rsidR="003E1BF1" w:rsidRDefault="003E1BF1">
      <w:pPr>
        <w:rPr>
          <w:rFonts w:ascii="Cambria Math" w:eastAsia="SimSun" w:hAnsi="Cambria Math"/>
          <w:lang w:eastAsia="zh-CN"/>
        </w:rPr>
      </w:pPr>
    </w:p>
    <w:p w:rsidR="00742B28" w:rsidRDefault="00742B2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We like to show : 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-sin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</m:oMath>
    </w:p>
    <w:p w:rsidR="00742B28" w:rsidRDefault="00742B2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Consider   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=sin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742B28" w:rsidRDefault="00742B2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742B28" w:rsidRDefault="00742B2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742B28" w:rsidRPr="00742B28" w:rsidRDefault="00742B28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sin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</m:oMath>
    </w:p>
    <w:p w:rsidR="00742B28" w:rsidRDefault="00742B28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</m:oMath>
    </w:p>
    <w:p w:rsidR="003E1BF1" w:rsidRDefault="003E1BF1">
      <w:pPr>
        <w:rPr>
          <w:rFonts w:ascii="Cambria Math" w:eastAsia="SimSun" w:hAnsi="Cambria Math" w:hint="eastAsia"/>
          <w:lang w:eastAsia="zh-CN"/>
        </w:rPr>
      </w:pPr>
    </w:p>
    <w:p w:rsidR="003E1BF1" w:rsidRPr="003E1BF1" w:rsidRDefault="003E1BF1" w:rsidP="003E1BF1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3E1BF1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3E1BF1" w:rsidRPr="003E1BF1" w:rsidRDefault="003E1BF1" w:rsidP="003E1BF1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3E1BF1">
        <w:rPr>
          <w:rFonts w:ascii="Cambria Math" w:eastAsia="SimSun" w:hAnsi="Cambria Math" w:hint="eastAsia"/>
          <w:b/>
          <w:sz w:val="20"/>
          <w:szCs w:val="20"/>
          <w:lang w:eastAsia="zh-CN"/>
        </w:rPr>
        <w:t>4/4/2017</w:t>
      </w:r>
    </w:p>
    <w:sectPr w:rsidR="003E1BF1" w:rsidRPr="003E1BF1" w:rsidSect="00E547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AF3" w:rsidRDefault="00676AF3" w:rsidP="007F28EB">
      <w:r>
        <w:separator/>
      </w:r>
    </w:p>
  </w:endnote>
  <w:endnote w:type="continuationSeparator" w:id="1">
    <w:p w:rsidR="00676AF3" w:rsidRDefault="00676AF3" w:rsidP="007F2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AF3" w:rsidRDefault="00676AF3" w:rsidP="007F28EB">
      <w:r>
        <w:separator/>
      </w:r>
    </w:p>
  </w:footnote>
  <w:footnote w:type="continuationSeparator" w:id="1">
    <w:p w:rsidR="00676AF3" w:rsidRDefault="00676AF3" w:rsidP="007F2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7FF"/>
    <w:rsid w:val="00012017"/>
    <w:rsid w:val="00017DA1"/>
    <w:rsid w:val="00046E39"/>
    <w:rsid w:val="000500A5"/>
    <w:rsid w:val="00052CF5"/>
    <w:rsid w:val="00070A4A"/>
    <w:rsid w:val="000765EB"/>
    <w:rsid w:val="000B1301"/>
    <w:rsid w:val="000C258E"/>
    <w:rsid w:val="000C4831"/>
    <w:rsid w:val="000F28F1"/>
    <w:rsid w:val="000F6953"/>
    <w:rsid w:val="0010719D"/>
    <w:rsid w:val="001079FB"/>
    <w:rsid w:val="001249A5"/>
    <w:rsid w:val="001713A5"/>
    <w:rsid w:val="0019074F"/>
    <w:rsid w:val="00191088"/>
    <w:rsid w:val="00192EC5"/>
    <w:rsid w:val="001A1940"/>
    <w:rsid w:val="001D4779"/>
    <w:rsid w:val="001E49CD"/>
    <w:rsid w:val="001F15C1"/>
    <w:rsid w:val="0020193A"/>
    <w:rsid w:val="0021331F"/>
    <w:rsid w:val="00213B08"/>
    <w:rsid w:val="00215AA1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554FC"/>
    <w:rsid w:val="002603A1"/>
    <w:rsid w:val="00260433"/>
    <w:rsid w:val="00263E62"/>
    <w:rsid w:val="00291E67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13507"/>
    <w:rsid w:val="00326E4D"/>
    <w:rsid w:val="003402E2"/>
    <w:rsid w:val="003544E9"/>
    <w:rsid w:val="00366E07"/>
    <w:rsid w:val="00373C2F"/>
    <w:rsid w:val="00376C9A"/>
    <w:rsid w:val="00396F02"/>
    <w:rsid w:val="003A18F3"/>
    <w:rsid w:val="003A55AE"/>
    <w:rsid w:val="003C2624"/>
    <w:rsid w:val="003C77FD"/>
    <w:rsid w:val="003E1BF1"/>
    <w:rsid w:val="003E6DC5"/>
    <w:rsid w:val="003F6C3C"/>
    <w:rsid w:val="004023C7"/>
    <w:rsid w:val="00402F09"/>
    <w:rsid w:val="00414CFD"/>
    <w:rsid w:val="00425B03"/>
    <w:rsid w:val="00433DA8"/>
    <w:rsid w:val="00433EDD"/>
    <w:rsid w:val="00457763"/>
    <w:rsid w:val="00466A77"/>
    <w:rsid w:val="00467696"/>
    <w:rsid w:val="004773A3"/>
    <w:rsid w:val="004A53D1"/>
    <w:rsid w:val="004A5447"/>
    <w:rsid w:val="004B572C"/>
    <w:rsid w:val="004B695D"/>
    <w:rsid w:val="004C211B"/>
    <w:rsid w:val="004D1EF6"/>
    <w:rsid w:val="004D6E13"/>
    <w:rsid w:val="004E509B"/>
    <w:rsid w:val="005102F8"/>
    <w:rsid w:val="00523C32"/>
    <w:rsid w:val="00532A7D"/>
    <w:rsid w:val="00532F78"/>
    <w:rsid w:val="00543DE6"/>
    <w:rsid w:val="005479E9"/>
    <w:rsid w:val="005645F6"/>
    <w:rsid w:val="00577B94"/>
    <w:rsid w:val="005872D7"/>
    <w:rsid w:val="005910E9"/>
    <w:rsid w:val="005E0AED"/>
    <w:rsid w:val="005E78E2"/>
    <w:rsid w:val="005F196C"/>
    <w:rsid w:val="0060797E"/>
    <w:rsid w:val="00617C01"/>
    <w:rsid w:val="00632441"/>
    <w:rsid w:val="006477A7"/>
    <w:rsid w:val="0065582E"/>
    <w:rsid w:val="006674C6"/>
    <w:rsid w:val="00676504"/>
    <w:rsid w:val="00676AF3"/>
    <w:rsid w:val="00680EC7"/>
    <w:rsid w:val="006C7B64"/>
    <w:rsid w:val="006E3D15"/>
    <w:rsid w:val="007010FC"/>
    <w:rsid w:val="0070311D"/>
    <w:rsid w:val="00713188"/>
    <w:rsid w:val="0073057A"/>
    <w:rsid w:val="007379F0"/>
    <w:rsid w:val="0074125E"/>
    <w:rsid w:val="00742B28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28EB"/>
    <w:rsid w:val="007F5214"/>
    <w:rsid w:val="007F6260"/>
    <w:rsid w:val="00806162"/>
    <w:rsid w:val="00806994"/>
    <w:rsid w:val="008162C9"/>
    <w:rsid w:val="00824E5C"/>
    <w:rsid w:val="00831ECB"/>
    <w:rsid w:val="00842FE9"/>
    <w:rsid w:val="008573C9"/>
    <w:rsid w:val="00895EBF"/>
    <w:rsid w:val="00897801"/>
    <w:rsid w:val="008A4489"/>
    <w:rsid w:val="008C7E71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A193A"/>
    <w:rsid w:val="009C6B72"/>
    <w:rsid w:val="009D4477"/>
    <w:rsid w:val="009F0023"/>
    <w:rsid w:val="009F3B6F"/>
    <w:rsid w:val="00A3721A"/>
    <w:rsid w:val="00A53EAC"/>
    <w:rsid w:val="00A82A8B"/>
    <w:rsid w:val="00A9348C"/>
    <w:rsid w:val="00A9544E"/>
    <w:rsid w:val="00A97193"/>
    <w:rsid w:val="00AA18FF"/>
    <w:rsid w:val="00AA4B86"/>
    <w:rsid w:val="00AB0550"/>
    <w:rsid w:val="00AC4346"/>
    <w:rsid w:val="00AE1592"/>
    <w:rsid w:val="00B01084"/>
    <w:rsid w:val="00B0636D"/>
    <w:rsid w:val="00B1586A"/>
    <w:rsid w:val="00B26EA8"/>
    <w:rsid w:val="00B309F4"/>
    <w:rsid w:val="00B657F6"/>
    <w:rsid w:val="00B762B0"/>
    <w:rsid w:val="00B8437D"/>
    <w:rsid w:val="00BC45D6"/>
    <w:rsid w:val="00BD026D"/>
    <w:rsid w:val="00C26F08"/>
    <w:rsid w:val="00C32D2D"/>
    <w:rsid w:val="00C61895"/>
    <w:rsid w:val="00C65CC9"/>
    <w:rsid w:val="00C66D74"/>
    <w:rsid w:val="00C72076"/>
    <w:rsid w:val="00C771E5"/>
    <w:rsid w:val="00C875EF"/>
    <w:rsid w:val="00C94BB2"/>
    <w:rsid w:val="00CA4003"/>
    <w:rsid w:val="00CB3637"/>
    <w:rsid w:val="00CC0C26"/>
    <w:rsid w:val="00CF43F8"/>
    <w:rsid w:val="00CF447D"/>
    <w:rsid w:val="00D029D8"/>
    <w:rsid w:val="00D0383B"/>
    <w:rsid w:val="00D12200"/>
    <w:rsid w:val="00D1367F"/>
    <w:rsid w:val="00D13A93"/>
    <w:rsid w:val="00D567E4"/>
    <w:rsid w:val="00D62296"/>
    <w:rsid w:val="00D73F3E"/>
    <w:rsid w:val="00DA3C40"/>
    <w:rsid w:val="00DB08D7"/>
    <w:rsid w:val="00DB43B1"/>
    <w:rsid w:val="00DB79AF"/>
    <w:rsid w:val="00DB7DDC"/>
    <w:rsid w:val="00DD607F"/>
    <w:rsid w:val="00DE7BB7"/>
    <w:rsid w:val="00E07659"/>
    <w:rsid w:val="00E113EF"/>
    <w:rsid w:val="00E309AB"/>
    <w:rsid w:val="00E31BDC"/>
    <w:rsid w:val="00E4184C"/>
    <w:rsid w:val="00E547FF"/>
    <w:rsid w:val="00E56834"/>
    <w:rsid w:val="00E64819"/>
    <w:rsid w:val="00E751A9"/>
    <w:rsid w:val="00E817DB"/>
    <w:rsid w:val="00E8410E"/>
    <w:rsid w:val="00E958D3"/>
    <w:rsid w:val="00E97AA0"/>
    <w:rsid w:val="00EB06EC"/>
    <w:rsid w:val="00EB25C4"/>
    <w:rsid w:val="00ED2D77"/>
    <w:rsid w:val="00ED52D5"/>
    <w:rsid w:val="00EE64CD"/>
    <w:rsid w:val="00EF27CA"/>
    <w:rsid w:val="00F006D5"/>
    <w:rsid w:val="00F06462"/>
    <w:rsid w:val="00F13D3C"/>
    <w:rsid w:val="00F155DE"/>
    <w:rsid w:val="00F2460B"/>
    <w:rsid w:val="00F41E64"/>
    <w:rsid w:val="00F57C6C"/>
    <w:rsid w:val="00F64C0C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7F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E547F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7F2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F28E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F2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F28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2017-02-21T07:32:00Z</dcterms:created>
  <dcterms:modified xsi:type="dcterms:W3CDTF">2017-04-04T11:18:00Z</dcterms:modified>
</cp:coreProperties>
</file>